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4F49" w14:textId="302DE6A5" w:rsidR="00E857AC" w:rsidRDefault="00E857AC" w:rsidP="001F773B">
      <w:pPr>
        <w:spacing w:after="0"/>
      </w:pPr>
    </w:p>
    <w:p w14:paraId="22D03373" w14:textId="77777777" w:rsidR="00A80423" w:rsidRDefault="00A80423" w:rsidP="001F773B">
      <w:pPr>
        <w:spacing w:after="0"/>
      </w:pPr>
      <w:r>
        <w:rPr>
          <w:noProof/>
        </w:rPr>
        <w:drawing>
          <wp:inline distT="114300" distB="114300" distL="114300" distR="114300" wp14:anchorId="5B1441D9" wp14:editId="5631909D">
            <wp:extent cx="2052638" cy="13141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6706" cy="1316738"/>
                    </a:xfrm>
                    <a:prstGeom prst="rect">
                      <a:avLst/>
                    </a:prstGeom>
                    <a:ln/>
                  </pic:spPr>
                </pic:pic>
              </a:graphicData>
            </a:graphic>
          </wp:inline>
        </w:drawing>
      </w:r>
    </w:p>
    <w:p w14:paraId="01584D37" w14:textId="77777777" w:rsidR="00A80423" w:rsidRDefault="00A80423" w:rsidP="001F773B">
      <w:pPr>
        <w:spacing w:after="0"/>
      </w:pPr>
    </w:p>
    <w:p w14:paraId="609EB34F" w14:textId="26E10B52" w:rsidR="00796FE5" w:rsidRPr="007425D4" w:rsidRDefault="001F773B" w:rsidP="001F773B">
      <w:pPr>
        <w:spacing w:after="0"/>
      </w:pPr>
      <w:r w:rsidRPr="007425D4">
        <w:t xml:space="preserve">FOR IMMEDIATE RELEASE </w:t>
      </w:r>
      <w:r w:rsidRPr="007425D4">
        <w:br/>
      </w:r>
      <w:r w:rsidR="00234EA4">
        <w:t xml:space="preserve">June </w:t>
      </w:r>
      <w:r w:rsidR="0017262B">
        <w:t>7</w:t>
      </w:r>
      <w:r w:rsidR="00234EA4">
        <w:t>, 2020</w:t>
      </w:r>
    </w:p>
    <w:p w14:paraId="4351C5C6" w14:textId="77777777" w:rsidR="001F773B" w:rsidRPr="007425D4" w:rsidRDefault="001F773B" w:rsidP="001F773B">
      <w:pPr>
        <w:spacing w:after="0"/>
      </w:pPr>
    </w:p>
    <w:p w14:paraId="5763ADE6" w14:textId="77777777" w:rsidR="00D7694C" w:rsidRPr="00D7694C" w:rsidRDefault="00362E1A" w:rsidP="009F2A44">
      <w:pPr>
        <w:spacing w:after="0"/>
      </w:pPr>
      <w:r w:rsidRPr="00D7694C">
        <w:t xml:space="preserve">Contact: </w:t>
      </w:r>
      <w:r w:rsidR="00D7694C" w:rsidRPr="00D7694C">
        <w:t>Shelley Feist, P</w:t>
      </w:r>
      <w:r w:rsidR="00234EA4" w:rsidRPr="00D7694C">
        <w:t>artnership for Food Safety Education</w:t>
      </w:r>
    </w:p>
    <w:p w14:paraId="712150E2" w14:textId="7F2897FE" w:rsidR="00D7694C" w:rsidRPr="00D7694C" w:rsidRDefault="00B87922" w:rsidP="009F2A44">
      <w:pPr>
        <w:spacing w:after="0"/>
      </w:pPr>
      <w:hyperlink r:id="rId9" w:history="1">
        <w:r w:rsidR="00D7694C" w:rsidRPr="00D7694C">
          <w:rPr>
            <w:rStyle w:val="Hyperlink"/>
          </w:rPr>
          <w:t>sfeist@fightbac.org</w:t>
        </w:r>
      </w:hyperlink>
    </w:p>
    <w:p w14:paraId="331D223C" w14:textId="41B8B978" w:rsidR="00362E1A" w:rsidRPr="00D7694C" w:rsidRDefault="00D7694C" w:rsidP="009F2A44">
      <w:pPr>
        <w:spacing w:after="0"/>
      </w:pPr>
      <w:r w:rsidRPr="00D7694C">
        <w:t>w</w:t>
      </w:r>
      <w:r w:rsidR="00994079">
        <w:t xml:space="preserve"> (</w:t>
      </w:r>
      <w:r>
        <w:t>2</w:t>
      </w:r>
      <w:r w:rsidR="00F63ECD" w:rsidRPr="00D7694C">
        <w:t>02) 688-3260</w:t>
      </w:r>
    </w:p>
    <w:p w14:paraId="7FB72173" w14:textId="4E3C715C" w:rsidR="001F773B" w:rsidRPr="00D7694C" w:rsidRDefault="00D7694C" w:rsidP="009F2A44">
      <w:pPr>
        <w:spacing w:after="0"/>
      </w:pPr>
      <w:r w:rsidRPr="00D7694C">
        <w:t>m (202)247-0140</w:t>
      </w:r>
    </w:p>
    <w:p w14:paraId="7FD5C889" w14:textId="77777777" w:rsidR="00D7694C" w:rsidRPr="007425D4" w:rsidRDefault="00D7694C" w:rsidP="001F773B">
      <w:pPr>
        <w:spacing w:after="0"/>
        <w:rPr>
          <w:b/>
        </w:rPr>
      </w:pPr>
    </w:p>
    <w:p w14:paraId="0BE6067B" w14:textId="77777777" w:rsidR="00994079" w:rsidRPr="00994079" w:rsidRDefault="009668BB" w:rsidP="0001676F">
      <w:pPr>
        <w:spacing w:after="0"/>
        <w:jc w:val="center"/>
        <w:rPr>
          <w:b/>
          <w:color w:val="2F5496" w:themeColor="accent1" w:themeShade="BF"/>
          <w:sz w:val="32"/>
          <w:szCs w:val="32"/>
        </w:rPr>
      </w:pPr>
      <w:r w:rsidRPr="00994079">
        <w:rPr>
          <w:b/>
          <w:color w:val="2F5496" w:themeColor="accent1" w:themeShade="BF"/>
          <w:sz w:val="32"/>
          <w:szCs w:val="32"/>
        </w:rPr>
        <w:t>On World Food Safety Day recognizing those who keep us fed</w:t>
      </w:r>
    </w:p>
    <w:p w14:paraId="3499090F" w14:textId="129353E9" w:rsidR="009668BB" w:rsidRPr="00994079" w:rsidRDefault="009668BB" w:rsidP="0001676F">
      <w:pPr>
        <w:spacing w:after="0"/>
        <w:jc w:val="center"/>
        <w:rPr>
          <w:b/>
          <w:color w:val="2F5496" w:themeColor="accent1" w:themeShade="BF"/>
          <w:sz w:val="32"/>
          <w:szCs w:val="32"/>
        </w:rPr>
      </w:pPr>
      <w:r w:rsidRPr="00994079">
        <w:rPr>
          <w:b/>
          <w:color w:val="2F5496" w:themeColor="accent1" w:themeShade="BF"/>
          <w:sz w:val="32"/>
          <w:szCs w:val="32"/>
        </w:rPr>
        <w:t>during COVID 19</w:t>
      </w:r>
    </w:p>
    <w:p w14:paraId="4D1C4887" w14:textId="77777777" w:rsidR="009668BB" w:rsidRPr="009668BB" w:rsidRDefault="009668BB" w:rsidP="009668BB">
      <w:pPr>
        <w:spacing w:after="0"/>
        <w:rPr>
          <w:b/>
          <w:color w:val="FF0000"/>
        </w:rPr>
      </w:pPr>
    </w:p>
    <w:p w14:paraId="02DEA76C" w14:textId="63AF6EE0" w:rsidR="009668BB" w:rsidRDefault="00234EA4" w:rsidP="00F63ECD">
      <w:r>
        <w:rPr>
          <w:b/>
        </w:rPr>
        <w:t>Washington, DC</w:t>
      </w:r>
      <w:r w:rsidR="001F773B" w:rsidRPr="007425D4">
        <w:rPr>
          <w:b/>
        </w:rPr>
        <w:t xml:space="preserve"> </w:t>
      </w:r>
      <w:proofErr w:type="gramStart"/>
      <w:r w:rsidR="000D51F7">
        <w:rPr>
          <w:b/>
        </w:rPr>
        <w:t>–</w:t>
      </w:r>
      <w:r w:rsidR="009668BB">
        <w:rPr>
          <w:b/>
        </w:rPr>
        <w:t xml:space="preserve"> </w:t>
      </w:r>
      <w:r w:rsidR="00F32ABB" w:rsidRPr="007425D4">
        <w:rPr>
          <w:b/>
        </w:rPr>
        <w:t xml:space="preserve"> </w:t>
      </w:r>
      <w:r w:rsidR="009668BB" w:rsidRPr="00862C8B">
        <w:rPr>
          <w:bCs/>
        </w:rPr>
        <w:t>People</w:t>
      </w:r>
      <w:proofErr w:type="gramEnd"/>
      <w:r w:rsidR="009668BB" w:rsidRPr="00862C8B">
        <w:rPr>
          <w:bCs/>
        </w:rPr>
        <w:t xml:space="preserve"> who work to ensure we are fed through the COVID pandemic are being recognized by the non-profit</w:t>
      </w:r>
      <w:r w:rsidR="009668BB">
        <w:rPr>
          <w:b/>
        </w:rPr>
        <w:t xml:space="preserve"> </w:t>
      </w:r>
      <w:r w:rsidR="009668BB" w:rsidRPr="00862C8B">
        <w:rPr>
          <w:bCs/>
        </w:rPr>
        <w:t>Partnership for</w:t>
      </w:r>
      <w:r w:rsidR="009668BB">
        <w:rPr>
          <w:b/>
        </w:rPr>
        <w:t xml:space="preserve"> </w:t>
      </w:r>
      <w:r w:rsidR="00F63ECD">
        <w:rPr>
          <w:bCs/>
        </w:rPr>
        <w:t>Food Safety Education (PFSE) today</w:t>
      </w:r>
      <w:r w:rsidR="00EC19C9">
        <w:rPr>
          <w:bCs/>
        </w:rPr>
        <w:t>,</w:t>
      </w:r>
      <w:r w:rsidR="00EC19C9" w:rsidRPr="00EC19C9">
        <w:rPr>
          <w:bCs/>
        </w:rPr>
        <w:t xml:space="preserve"> </w:t>
      </w:r>
      <w:r w:rsidR="00EC19C9">
        <w:rPr>
          <w:bCs/>
        </w:rPr>
        <w:t>the second annual World Food Safety Day</w:t>
      </w:r>
      <w:r w:rsidR="009668BB">
        <w:rPr>
          <w:bCs/>
        </w:rPr>
        <w:t>.</w:t>
      </w:r>
      <w:r w:rsidR="00F63ECD">
        <w:t xml:space="preserve"> </w:t>
      </w:r>
    </w:p>
    <w:p w14:paraId="287A9810" w14:textId="53FBEDCD" w:rsidR="00F63ECD" w:rsidRDefault="00F63ECD" w:rsidP="00F63ECD">
      <w:r>
        <w:t>PFSE organized a social media campaign and created a video, titled “Food Safety Heroes,” to salute the</w:t>
      </w:r>
      <w:r w:rsidR="00D1472F">
        <w:t>se</w:t>
      </w:r>
      <w:r>
        <w:t xml:space="preserve"> important workers across the country — to thank them and inspire others to</w:t>
      </w:r>
      <w:r w:rsidRPr="00ED6F55">
        <w:rPr>
          <w:bCs/>
        </w:rPr>
        <w:t xml:space="preserve"> </w:t>
      </w:r>
      <w:r>
        <w:rPr>
          <w:bCs/>
        </w:rPr>
        <w:t>promote and protect the public health</w:t>
      </w:r>
      <w:r>
        <w:t xml:space="preserve">. </w:t>
      </w:r>
    </w:p>
    <w:p w14:paraId="1D9F42A9" w14:textId="2C1D45DD" w:rsidR="00234EA4" w:rsidRDefault="00EC19C9" w:rsidP="00234EA4">
      <w:r>
        <w:rPr>
          <w:bCs/>
        </w:rPr>
        <w:t>“</w:t>
      </w:r>
      <w:r w:rsidR="004B45F3">
        <w:rPr>
          <w:bCs/>
        </w:rPr>
        <w:t xml:space="preserve">World Food Safety Day </w:t>
      </w:r>
      <w:r>
        <w:rPr>
          <w:bCs/>
        </w:rPr>
        <w:t xml:space="preserve">provides an opportunity to celebrate those who are working tirelessly to </w:t>
      </w:r>
      <w:r w:rsidR="00161DB0">
        <w:t xml:space="preserve">provide </w:t>
      </w:r>
      <w:r w:rsidR="00ED6F55">
        <w:t>healthy and safe meals,</w:t>
      </w:r>
      <w:r>
        <w:rPr>
          <w:bCs/>
        </w:rPr>
        <w:t xml:space="preserve">” </w:t>
      </w:r>
      <w:r w:rsidR="004B45F3">
        <w:rPr>
          <w:bCs/>
        </w:rPr>
        <w:t xml:space="preserve">said </w:t>
      </w:r>
      <w:r>
        <w:rPr>
          <w:bCs/>
        </w:rPr>
        <w:t xml:space="preserve">Shelley Feist, Executive Director of the </w:t>
      </w:r>
      <w:r>
        <w:t>Partnership for Food Safety Education</w:t>
      </w:r>
      <w:r>
        <w:rPr>
          <w:bCs/>
        </w:rPr>
        <w:t>. “</w:t>
      </w:r>
      <w:r>
        <w:t xml:space="preserve">Whether they are serving food in nursing homes, delivering Meals on Wheels, or working in a food processing plant, </w:t>
      </w:r>
      <w:r w:rsidR="009668BB">
        <w:t>we</w:t>
      </w:r>
      <w:r>
        <w:t xml:space="preserve"> want to show our gratitude to these important people who </w:t>
      </w:r>
      <w:r w:rsidR="009668BB">
        <w:t xml:space="preserve">fuel us with safe food </w:t>
      </w:r>
      <w:r>
        <w:t>during the COVID-19 pandemic and every day.”</w:t>
      </w:r>
    </w:p>
    <w:p w14:paraId="5C7349AF" w14:textId="1077A321" w:rsidR="00EC19C9" w:rsidRPr="00F63ECD" w:rsidRDefault="00F63ECD" w:rsidP="00EC19C9">
      <w:pPr>
        <w:rPr>
          <w:bCs/>
        </w:rPr>
      </w:pPr>
      <w:r w:rsidRPr="00234EA4">
        <w:rPr>
          <w:bCs/>
        </w:rPr>
        <w:t xml:space="preserve">The United Nations has declared </w:t>
      </w:r>
      <w:r>
        <w:rPr>
          <w:bCs/>
        </w:rPr>
        <w:t>June 7, 2020, as World Food Safety Day</w:t>
      </w:r>
      <w:r w:rsidRPr="00234EA4">
        <w:rPr>
          <w:bCs/>
        </w:rPr>
        <w:t xml:space="preserve"> </w:t>
      </w:r>
      <w:r>
        <w:t>to draw global attention to the importance of safe food and inspire action to help prevent, detect, and manage foodborne risks worldwide.</w:t>
      </w:r>
    </w:p>
    <w:p w14:paraId="0CC38BB1" w14:textId="63C0FE75" w:rsidR="00AD0A94" w:rsidRDefault="00ED6F55" w:rsidP="00EC19C9">
      <w:r>
        <w:t xml:space="preserve">View the video </w:t>
      </w:r>
      <w:hyperlink r:id="rId10" w:history="1">
        <w:r w:rsidRPr="009F2A44">
          <w:rPr>
            <w:rStyle w:val="Hyperlink"/>
          </w:rPr>
          <w:t>here</w:t>
        </w:r>
      </w:hyperlink>
      <w:r>
        <w:t xml:space="preserve"> and learn about food safety heroes on </w:t>
      </w:r>
      <w:hyperlink r:id="rId11" w:history="1">
        <w:r w:rsidRPr="00ED6F55">
          <w:rPr>
            <w:rStyle w:val="Hyperlink"/>
          </w:rPr>
          <w:t>Facebook</w:t>
        </w:r>
      </w:hyperlink>
      <w:r>
        <w:t xml:space="preserve">, Twitter and </w:t>
      </w:r>
      <w:hyperlink r:id="rId12" w:history="1">
        <w:r w:rsidRPr="00ED6F55">
          <w:rPr>
            <w:rStyle w:val="Hyperlink"/>
          </w:rPr>
          <w:t>LinkedIn</w:t>
        </w:r>
      </w:hyperlink>
      <w:r>
        <w:t>.</w:t>
      </w:r>
    </w:p>
    <w:p w14:paraId="41FDDDF2" w14:textId="77777777" w:rsidR="004E06FB" w:rsidRDefault="00B87922" w:rsidP="00AD0A94">
      <w:pPr>
        <w:jc w:val="center"/>
      </w:pPr>
      <w:hyperlink r:id="rId13" w:history="1">
        <w:r w:rsidR="004E06FB" w:rsidRPr="004C6647">
          <w:rPr>
            <w:rStyle w:val="Hyperlink"/>
          </w:rPr>
          <w:t>foodsafetyday.org/</w:t>
        </w:r>
      </w:hyperlink>
    </w:p>
    <w:p w14:paraId="6166AEB7" w14:textId="00651C5D" w:rsidR="00AD0A94" w:rsidRDefault="00B87922" w:rsidP="00AD0A94">
      <w:pPr>
        <w:jc w:val="center"/>
      </w:pPr>
      <w:hyperlink r:id="rId14" w:history="1">
        <w:r w:rsidR="00AD0A94">
          <w:rPr>
            <w:rStyle w:val="Hyperlink"/>
          </w:rPr>
          <w:t>fightbac.org/</w:t>
        </w:r>
      </w:hyperlink>
    </w:p>
    <w:p w14:paraId="5CFEB4FC" w14:textId="77777777" w:rsidR="001F773B" w:rsidRPr="007425D4" w:rsidRDefault="001F773B" w:rsidP="00ED6F55">
      <w:pPr>
        <w:spacing w:after="0"/>
        <w:jc w:val="center"/>
      </w:pPr>
      <w:r w:rsidRPr="007425D4">
        <w:t>###</w:t>
      </w:r>
    </w:p>
    <w:p w14:paraId="32720FEC" w14:textId="77777777" w:rsidR="001F773B" w:rsidRPr="007375DA" w:rsidRDefault="001F773B" w:rsidP="001F773B">
      <w:pPr>
        <w:spacing w:after="0"/>
        <w:rPr>
          <w:sz w:val="20"/>
          <w:szCs w:val="20"/>
        </w:rPr>
      </w:pPr>
    </w:p>
    <w:p w14:paraId="3BB4A582" w14:textId="1EB4AEB6" w:rsidR="00B2218E" w:rsidRPr="00164BB4" w:rsidRDefault="00AD0A94" w:rsidP="006E241D">
      <w:pPr>
        <w:rPr>
          <w:i/>
          <w:iCs/>
          <w:color w:val="373737"/>
          <w:sz w:val="18"/>
          <w:szCs w:val="18"/>
        </w:rPr>
      </w:pPr>
      <w:r w:rsidRPr="00AD0A94">
        <w:rPr>
          <w:i/>
          <w:iCs/>
          <w:color w:val="373737"/>
          <w:sz w:val="18"/>
          <w:szCs w:val="18"/>
        </w:rPr>
        <w:t xml:space="preserve">The Partnership for Food Safety Education delivers trusted, science-based behavioral health messaging and a network of resources that support consumers in their efforts to reduce risk of foodborne illness. We work with an active network of 13,000 health and food safety educators – we call them BAC </w:t>
      </w:r>
      <w:proofErr w:type="gramStart"/>
      <w:r w:rsidRPr="00AD0A94">
        <w:rPr>
          <w:i/>
          <w:iCs/>
          <w:color w:val="373737"/>
          <w:sz w:val="18"/>
          <w:szCs w:val="18"/>
        </w:rPr>
        <w:t>Fighters!-</w:t>
      </w:r>
      <w:proofErr w:type="gramEnd"/>
      <w:r w:rsidRPr="00AD0A94">
        <w:rPr>
          <w:i/>
          <w:iCs/>
          <w:color w:val="373737"/>
          <w:sz w:val="18"/>
          <w:szCs w:val="18"/>
        </w:rPr>
        <w:t xml:space="preserve"> and support them by making their work more visible, collaborative, and effective. These BAC Fighters are connecting each year with an estimated 8.5 million consumers –helping them to protect their health through safe food handling and hand hygiene.</w:t>
      </w:r>
    </w:p>
    <w:sectPr w:rsidR="00B2218E" w:rsidRPr="00164BB4" w:rsidSect="003453D7">
      <w:pgSz w:w="12240" w:h="15840"/>
      <w:pgMar w:top="36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B670" w14:textId="77777777" w:rsidR="00B87922" w:rsidRDefault="00B87922" w:rsidP="003D45D8">
      <w:pPr>
        <w:spacing w:after="0" w:line="240" w:lineRule="auto"/>
      </w:pPr>
      <w:r>
        <w:separator/>
      </w:r>
    </w:p>
  </w:endnote>
  <w:endnote w:type="continuationSeparator" w:id="0">
    <w:p w14:paraId="4F38ACB7" w14:textId="77777777" w:rsidR="00B87922" w:rsidRDefault="00B87922" w:rsidP="003D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F656" w14:textId="77777777" w:rsidR="00B87922" w:rsidRDefault="00B87922" w:rsidP="003D45D8">
      <w:pPr>
        <w:spacing w:after="0" w:line="240" w:lineRule="auto"/>
      </w:pPr>
      <w:r>
        <w:separator/>
      </w:r>
    </w:p>
  </w:footnote>
  <w:footnote w:type="continuationSeparator" w:id="0">
    <w:p w14:paraId="207A1632" w14:textId="77777777" w:rsidR="00B87922" w:rsidRDefault="00B87922" w:rsidP="003D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568F"/>
    <w:multiLevelType w:val="hybridMultilevel"/>
    <w:tmpl w:val="D156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17D3D"/>
    <w:multiLevelType w:val="hybridMultilevel"/>
    <w:tmpl w:val="B386A904"/>
    <w:lvl w:ilvl="0" w:tplc="6980F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52"/>
    <w:rsid w:val="00000D9D"/>
    <w:rsid w:val="0001676F"/>
    <w:rsid w:val="000370DC"/>
    <w:rsid w:val="00052540"/>
    <w:rsid w:val="000D51F7"/>
    <w:rsid w:val="000F0260"/>
    <w:rsid w:val="000F259F"/>
    <w:rsid w:val="000F5DD3"/>
    <w:rsid w:val="001046FD"/>
    <w:rsid w:val="00140A1D"/>
    <w:rsid w:val="00151B97"/>
    <w:rsid w:val="00161DB0"/>
    <w:rsid w:val="00164BB4"/>
    <w:rsid w:val="00166572"/>
    <w:rsid w:val="0017262B"/>
    <w:rsid w:val="00195D30"/>
    <w:rsid w:val="0019762A"/>
    <w:rsid w:val="001A21E2"/>
    <w:rsid w:val="001B6834"/>
    <w:rsid w:val="001B7065"/>
    <w:rsid w:val="001F52B8"/>
    <w:rsid w:val="001F773B"/>
    <w:rsid w:val="00217853"/>
    <w:rsid w:val="002243FB"/>
    <w:rsid w:val="00234EA4"/>
    <w:rsid w:val="002438A4"/>
    <w:rsid w:val="00243EB2"/>
    <w:rsid w:val="00252F19"/>
    <w:rsid w:val="00255019"/>
    <w:rsid w:val="0026379F"/>
    <w:rsid w:val="0027789F"/>
    <w:rsid w:val="002F5A5C"/>
    <w:rsid w:val="0030612D"/>
    <w:rsid w:val="00312051"/>
    <w:rsid w:val="00330598"/>
    <w:rsid w:val="003453D7"/>
    <w:rsid w:val="00362E1A"/>
    <w:rsid w:val="003A7108"/>
    <w:rsid w:val="003B026F"/>
    <w:rsid w:val="003B5990"/>
    <w:rsid w:val="003C7E75"/>
    <w:rsid w:val="003D45D8"/>
    <w:rsid w:val="0041100E"/>
    <w:rsid w:val="00432101"/>
    <w:rsid w:val="004459B9"/>
    <w:rsid w:val="00457BE6"/>
    <w:rsid w:val="004A0465"/>
    <w:rsid w:val="004B11F2"/>
    <w:rsid w:val="004B45F3"/>
    <w:rsid w:val="004B4887"/>
    <w:rsid w:val="004D55F8"/>
    <w:rsid w:val="004E06FB"/>
    <w:rsid w:val="004E3802"/>
    <w:rsid w:val="00503A62"/>
    <w:rsid w:val="00510B84"/>
    <w:rsid w:val="00514589"/>
    <w:rsid w:val="00515FED"/>
    <w:rsid w:val="00573682"/>
    <w:rsid w:val="00584E01"/>
    <w:rsid w:val="00585AC8"/>
    <w:rsid w:val="00587793"/>
    <w:rsid w:val="005A5E6E"/>
    <w:rsid w:val="005B648C"/>
    <w:rsid w:val="005E4DEE"/>
    <w:rsid w:val="0067565F"/>
    <w:rsid w:val="00681201"/>
    <w:rsid w:val="006A19C5"/>
    <w:rsid w:val="006A3CC5"/>
    <w:rsid w:val="006B4979"/>
    <w:rsid w:val="006C5DC3"/>
    <w:rsid w:val="006E241D"/>
    <w:rsid w:val="006E28E2"/>
    <w:rsid w:val="006E2C5B"/>
    <w:rsid w:val="007375DA"/>
    <w:rsid w:val="007425D4"/>
    <w:rsid w:val="00764F81"/>
    <w:rsid w:val="007676D3"/>
    <w:rsid w:val="00777B91"/>
    <w:rsid w:val="007823E9"/>
    <w:rsid w:val="00796FE5"/>
    <w:rsid w:val="007D0DAA"/>
    <w:rsid w:val="007D7F66"/>
    <w:rsid w:val="008125DB"/>
    <w:rsid w:val="00812693"/>
    <w:rsid w:val="00832084"/>
    <w:rsid w:val="00834CC2"/>
    <w:rsid w:val="00862C8B"/>
    <w:rsid w:val="00885EC1"/>
    <w:rsid w:val="008D5B18"/>
    <w:rsid w:val="009668BB"/>
    <w:rsid w:val="00974D9E"/>
    <w:rsid w:val="00994079"/>
    <w:rsid w:val="009B1C59"/>
    <w:rsid w:val="009B3C96"/>
    <w:rsid w:val="009F2A44"/>
    <w:rsid w:val="00A33CFC"/>
    <w:rsid w:val="00A4476E"/>
    <w:rsid w:val="00A52D81"/>
    <w:rsid w:val="00A702D0"/>
    <w:rsid w:val="00A70748"/>
    <w:rsid w:val="00A71F6E"/>
    <w:rsid w:val="00A80423"/>
    <w:rsid w:val="00A90643"/>
    <w:rsid w:val="00A930E4"/>
    <w:rsid w:val="00AD0A94"/>
    <w:rsid w:val="00AD0D17"/>
    <w:rsid w:val="00B2125A"/>
    <w:rsid w:val="00B2218E"/>
    <w:rsid w:val="00B35DF8"/>
    <w:rsid w:val="00B527EB"/>
    <w:rsid w:val="00B81167"/>
    <w:rsid w:val="00B85A95"/>
    <w:rsid w:val="00B87922"/>
    <w:rsid w:val="00BD120C"/>
    <w:rsid w:val="00C47648"/>
    <w:rsid w:val="00C73F48"/>
    <w:rsid w:val="00C84B1F"/>
    <w:rsid w:val="00C928C5"/>
    <w:rsid w:val="00C96A22"/>
    <w:rsid w:val="00CA1FAE"/>
    <w:rsid w:val="00CD3D89"/>
    <w:rsid w:val="00CE1F87"/>
    <w:rsid w:val="00D1472F"/>
    <w:rsid w:val="00D351A8"/>
    <w:rsid w:val="00D559BA"/>
    <w:rsid w:val="00D62C53"/>
    <w:rsid w:val="00D7694C"/>
    <w:rsid w:val="00D9455E"/>
    <w:rsid w:val="00DB1E39"/>
    <w:rsid w:val="00DB6C18"/>
    <w:rsid w:val="00DE06F9"/>
    <w:rsid w:val="00E4749D"/>
    <w:rsid w:val="00E54E57"/>
    <w:rsid w:val="00E55557"/>
    <w:rsid w:val="00E633BC"/>
    <w:rsid w:val="00E857AC"/>
    <w:rsid w:val="00E948E9"/>
    <w:rsid w:val="00EC19C9"/>
    <w:rsid w:val="00EC634A"/>
    <w:rsid w:val="00ED49C6"/>
    <w:rsid w:val="00ED6F55"/>
    <w:rsid w:val="00F05428"/>
    <w:rsid w:val="00F21E98"/>
    <w:rsid w:val="00F32ABB"/>
    <w:rsid w:val="00F37B52"/>
    <w:rsid w:val="00F63ECD"/>
    <w:rsid w:val="00FB2FEB"/>
    <w:rsid w:val="00FB4D16"/>
    <w:rsid w:val="00FD62BF"/>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48A3"/>
  <w15:chartTrackingRefBased/>
  <w15:docId w15:val="{FFAA5E9D-7A7F-4A85-AA9D-232547A1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E1A"/>
    <w:rPr>
      <w:color w:val="0563C1" w:themeColor="hyperlink"/>
      <w:u w:val="single"/>
    </w:rPr>
  </w:style>
  <w:style w:type="character" w:customStyle="1" w:styleId="UnresolvedMention1">
    <w:name w:val="Unresolved Mention1"/>
    <w:basedOn w:val="DefaultParagraphFont"/>
    <w:uiPriority w:val="99"/>
    <w:semiHidden/>
    <w:unhideWhenUsed/>
    <w:rsid w:val="00362E1A"/>
    <w:rPr>
      <w:color w:val="808080"/>
      <w:shd w:val="clear" w:color="auto" w:fill="E6E6E6"/>
    </w:rPr>
  </w:style>
  <w:style w:type="paragraph" w:styleId="ListParagraph">
    <w:name w:val="List Paragraph"/>
    <w:basedOn w:val="Normal"/>
    <w:uiPriority w:val="34"/>
    <w:qFormat/>
    <w:rsid w:val="00B2218E"/>
    <w:pPr>
      <w:ind w:left="720"/>
      <w:contextualSpacing/>
    </w:pPr>
  </w:style>
  <w:style w:type="character" w:styleId="CommentReference">
    <w:name w:val="annotation reference"/>
    <w:basedOn w:val="DefaultParagraphFont"/>
    <w:uiPriority w:val="99"/>
    <w:semiHidden/>
    <w:unhideWhenUsed/>
    <w:rsid w:val="006A19C5"/>
    <w:rPr>
      <w:sz w:val="16"/>
      <w:szCs w:val="16"/>
    </w:rPr>
  </w:style>
  <w:style w:type="paragraph" w:styleId="CommentText">
    <w:name w:val="annotation text"/>
    <w:basedOn w:val="Normal"/>
    <w:link w:val="CommentTextChar"/>
    <w:uiPriority w:val="99"/>
    <w:semiHidden/>
    <w:unhideWhenUsed/>
    <w:rsid w:val="006A19C5"/>
    <w:pPr>
      <w:spacing w:line="240" w:lineRule="auto"/>
    </w:pPr>
    <w:rPr>
      <w:sz w:val="20"/>
      <w:szCs w:val="20"/>
    </w:rPr>
  </w:style>
  <w:style w:type="character" w:customStyle="1" w:styleId="CommentTextChar">
    <w:name w:val="Comment Text Char"/>
    <w:basedOn w:val="DefaultParagraphFont"/>
    <w:link w:val="CommentText"/>
    <w:uiPriority w:val="99"/>
    <w:semiHidden/>
    <w:rsid w:val="006A19C5"/>
    <w:rPr>
      <w:sz w:val="20"/>
      <w:szCs w:val="20"/>
    </w:rPr>
  </w:style>
  <w:style w:type="paragraph" w:styleId="CommentSubject">
    <w:name w:val="annotation subject"/>
    <w:basedOn w:val="CommentText"/>
    <w:next w:val="CommentText"/>
    <w:link w:val="CommentSubjectChar"/>
    <w:uiPriority w:val="99"/>
    <w:semiHidden/>
    <w:unhideWhenUsed/>
    <w:rsid w:val="006A19C5"/>
    <w:rPr>
      <w:b/>
      <w:bCs/>
    </w:rPr>
  </w:style>
  <w:style w:type="character" w:customStyle="1" w:styleId="CommentSubjectChar">
    <w:name w:val="Comment Subject Char"/>
    <w:basedOn w:val="CommentTextChar"/>
    <w:link w:val="CommentSubject"/>
    <w:uiPriority w:val="99"/>
    <w:semiHidden/>
    <w:rsid w:val="006A19C5"/>
    <w:rPr>
      <w:b/>
      <w:bCs/>
      <w:sz w:val="20"/>
      <w:szCs w:val="20"/>
    </w:rPr>
  </w:style>
  <w:style w:type="paragraph" w:styleId="BalloonText">
    <w:name w:val="Balloon Text"/>
    <w:basedOn w:val="Normal"/>
    <w:link w:val="BalloonTextChar"/>
    <w:uiPriority w:val="99"/>
    <w:semiHidden/>
    <w:unhideWhenUsed/>
    <w:rsid w:val="006A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C5"/>
    <w:rPr>
      <w:rFonts w:ascii="Segoe UI" w:hAnsi="Segoe UI" w:cs="Segoe UI"/>
      <w:sz w:val="18"/>
      <w:szCs w:val="18"/>
    </w:rPr>
  </w:style>
  <w:style w:type="character" w:styleId="FollowedHyperlink">
    <w:name w:val="FollowedHyperlink"/>
    <w:basedOn w:val="DefaultParagraphFont"/>
    <w:uiPriority w:val="99"/>
    <w:semiHidden/>
    <w:unhideWhenUsed/>
    <w:rsid w:val="006A19C5"/>
    <w:rPr>
      <w:color w:val="954F72" w:themeColor="followedHyperlink"/>
      <w:u w:val="single"/>
    </w:rPr>
  </w:style>
  <w:style w:type="paragraph" w:customStyle="1" w:styleId="Default">
    <w:name w:val="Default"/>
    <w:rsid w:val="003B599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73682"/>
    <w:pPr>
      <w:spacing w:after="0" w:line="240" w:lineRule="auto"/>
    </w:pPr>
  </w:style>
  <w:style w:type="character" w:styleId="UnresolvedMention">
    <w:name w:val="Unresolved Mention"/>
    <w:basedOn w:val="DefaultParagraphFont"/>
    <w:uiPriority w:val="99"/>
    <w:semiHidden/>
    <w:unhideWhenUsed/>
    <w:rsid w:val="00432101"/>
    <w:rPr>
      <w:color w:val="605E5C"/>
      <w:shd w:val="clear" w:color="auto" w:fill="E1DFDD"/>
    </w:rPr>
  </w:style>
  <w:style w:type="paragraph" w:styleId="FootnoteText">
    <w:name w:val="footnote text"/>
    <w:basedOn w:val="Normal"/>
    <w:link w:val="FootnoteTextChar"/>
    <w:uiPriority w:val="99"/>
    <w:semiHidden/>
    <w:unhideWhenUsed/>
    <w:rsid w:val="003D4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5D8"/>
    <w:rPr>
      <w:sz w:val="20"/>
      <w:szCs w:val="20"/>
    </w:rPr>
  </w:style>
  <w:style w:type="character" w:styleId="FootnoteReference">
    <w:name w:val="footnote reference"/>
    <w:basedOn w:val="DefaultParagraphFont"/>
    <w:uiPriority w:val="99"/>
    <w:semiHidden/>
    <w:unhideWhenUsed/>
    <w:rsid w:val="003D4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4601">
      <w:bodyDiv w:val="1"/>
      <w:marLeft w:val="0"/>
      <w:marRight w:val="0"/>
      <w:marTop w:val="0"/>
      <w:marBottom w:val="0"/>
      <w:divBdr>
        <w:top w:val="none" w:sz="0" w:space="0" w:color="auto"/>
        <w:left w:val="none" w:sz="0" w:space="0" w:color="auto"/>
        <w:bottom w:val="none" w:sz="0" w:space="0" w:color="auto"/>
        <w:right w:val="none" w:sz="0" w:space="0" w:color="auto"/>
      </w:divBdr>
    </w:div>
    <w:div w:id="196044270">
      <w:bodyDiv w:val="1"/>
      <w:marLeft w:val="0"/>
      <w:marRight w:val="0"/>
      <w:marTop w:val="0"/>
      <w:marBottom w:val="0"/>
      <w:divBdr>
        <w:top w:val="none" w:sz="0" w:space="0" w:color="auto"/>
        <w:left w:val="none" w:sz="0" w:space="0" w:color="auto"/>
        <w:bottom w:val="none" w:sz="0" w:space="0" w:color="auto"/>
        <w:right w:val="none" w:sz="0" w:space="0" w:color="auto"/>
      </w:divBdr>
    </w:div>
    <w:div w:id="225847980">
      <w:bodyDiv w:val="1"/>
      <w:marLeft w:val="0"/>
      <w:marRight w:val="0"/>
      <w:marTop w:val="0"/>
      <w:marBottom w:val="0"/>
      <w:divBdr>
        <w:top w:val="none" w:sz="0" w:space="0" w:color="auto"/>
        <w:left w:val="none" w:sz="0" w:space="0" w:color="auto"/>
        <w:bottom w:val="none" w:sz="0" w:space="0" w:color="auto"/>
        <w:right w:val="none" w:sz="0" w:space="0" w:color="auto"/>
      </w:divBdr>
    </w:div>
    <w:div w:id="520820823">
      <w:bodyDiv w:val="1"/>
      <w:marLeft w:val="0"/>
      <w:marRight w:val="0"/>
      <w:marTop w:val="0"/>
      <w:marBottom w:val="0"/>
      <w:divBdr>
        <w:top w:val="none" w:sz="0" w:space="0" w:color="auto"/>
        <w:left w:val="none" w:sz="0" w:space="0" w:color="auto"/>
        <w:bottom w:val="none" w:sz="0" w:space="0" w:color="auto"/>
        <w:right w:val="none" w:sz="0" w:space="0" w:color="auto"/>
      </w:divBdr>
    </w:div>
    <w:div w:id="944969530">
      <w:bodyDiv w:val="1"/>
      <w:marLeft w:val="0"/>
      <w:marRight w:val="0"/>
      <w:marTop w:val="0"/>
      <w:marBottom w:val="0"/>
      <w:divBdr>
        <w:top w:val="none" w:sz="0" w:space="0" w:color="auto"/>
        <w:left w:val="none" w:sz="0" w:space="0" w:color="auto"/>
        <w:bottom w:val="none" w:sz="0" w:space="0" w:color="auto"/>
        <w:right w:val="none" w:sz="0" w:space="0" w:color="auto"/>
      </w:divBdr>
    </w:div>
    <w:div w:id="1066801128">
      <w:bodyDiv w:val="1"/>
      <w:marLeft w:val="0"/>
      <w:marRight w:val="0"/>
      <w:marTop w:val="0"/>
      <w:marBottom w:val="0"/>
      <w:divBdr>
        <w:top w:val="none" w:sz="0" w:space="0" w:color="auto"/>
        <w:left w:val="none" w:sz="0" w:space="0" w:color="auto"/>
        <w:bottom w:val="none" w:sz="0" w:space="0" w:color="auto"/>
        <w:right w:val="none" w:sz="0" w:space="0" w:color="auto"/>
      </w:divBdr>
    </w:div>
    <w:div w:id="1108500793">
      <w:bodyDiv w:val="1"/>
      <w:marLeft w:val="0"/>
      <w:marRight w:val="0"/>
      <w:marTop w:val="0"/>
      <w:marBottom w:val="0"/>
      <w:divBdr>
        <w:top w:val="none" w:sz="0" w:space="0" w:color="auto"/>
        <w:left w:val="none" w:sz="0" w:space="0" w:color="auto"/>
        <w:bottom w:val="none" w:sz="0" w:space="0" w:color="auto"/>
        <w:right w:val="none" w:sz="0" w:space="0" w:color="auto"/>
      </w:divBdr>
    </w:div>
    <w:div w:id="1141462782">
      <w:bodyDiv w:val="1"/>
      <w:marLeft w:val="0"/>
      <w:marRight w:val="0"/>
      <w:marTop w:val="0"/>
      <w:marBottom w:val="0"/>
      <w:divBdr>
        <w:top w:val="none" w:sz="0" w:space="0" w:color="auto"/>
        <w:left w:val="none" w:sz="0" w:space="0" w:color="auto"/>
        <w:bottom w:val="none" w:sz="0" w:space="0" w:color="auto"/>
        <w:right w:val="none" w:sz="0" w:space="0" w:color="auto"/>
      </w:divBdr>
    </w:div>
    <w:div w:id="1233589962">
      <w:bodyDiv w:val="1"/>
      <w:marLeft w:val="0"/>
      <w:marRight w:val="0"/>
      <w:marTop w:val="0"/>
      <w:marBottom w:val="0"/>
      <w:divBdr>
        <w:top w:val="none" w:sz="0" w:space="0" w:color="auto"/>
        <w:left w:val="none" w:sz="0" w:space="0" w:color="auto"/>
        <w:bottom w:val="none" w:sz="0" w:space="0" w:color="auto"/>
        <w:right w:val="none" w:sz="0" w:space="0" w:color="auto"/>
      </w:divBdr>
    </w:div>
    <w:div w:id="17595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odsafetyd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partnership-for-food-safety-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ightB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safetyday.org" TargetMode="External"/><Relationship Id="rId4" Type="http://schemas.openxmlformats.org/officeDocument/2006/relationships/settings" Target="settings.xml"/><Relationship Id="rId9" Type="http://schemas.openxmlformats.org/officeDocument/2006/relationships/hyperlink" Target="mailto:sfeist@fightbac.org" TargetMode="External"/><Relationship Id="rId14" Type="http://schemas.openxmlformats.org/officeDocument/2006/relationships/hyperlink" Target="https://www.fight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8521-CAAA-4B8F-9AD5-C2B871A8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Pedreira</dc:creator>
  <cp:keywords/>
  <dc:description/>
  <cp:lastModifiedBy>Shelley Feist</cp:lastModifiedBy>
  <cp:revision>5</cp:revision>
  <cp:lastPrinted>2019-02-08T16:23:00Z</cp:lastPrinted>
  <dcterms:created xsi:type="dcterms:W3CDTF">2020-05-28T18:15:00Z</dcterms:created>
  <dcterms:modified xsi:type="dcterms:W3CDTF">2020-06-05T12:40:00Z</dcterms:modified>
</cp:coreProperties>
</file>